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99" w:rsidRPr="00964899" w:rsidRDefault="00964899" w:rsidP="00964899">
      <w:pPr>
        <w:spacing w:after="0" w:line="240" w:lineRule="auto"/>
        <w:jc w:val="center"/>
        <w:outlineLvl w:val="0"/>
        <w:rPr>
          <w:rFonts w:eastAsia="Batang" w:cs="Times New Roman"/>
          <w:b/>
          <w:sz w:val="28"/>
          <w:szCs w:val="28"/>
          <w:lang w:eastAsia="cs-CZ"/>
        </w:rPr>
      </w:pPr>
      <w:r w:rsidRPr="00964899">
        <w:rPr>
          <w:rFonts w:eastAsia="Batang" w:cs="Times New Roman"/>
          <w:b/>
          <w:sz w:val="28"/>
          <w:szCs w:val="28"/>
          <w:lang w:eastAsia="cs-CZ"/>
        </w:rPr>
        <w:t xml:space="preserve">Pozvánka na členskou schůzi Bytového družstva </w:t>
      </w:r>
    </w:p>
    <w:p w:rsidR="00964899" w:rsidRPr="00964899" w:rsidRDefault="00964899" w:rsidP="00964899">
      <w:pPr>
        <w:spacing w:after="0" w:line="240" w:lineRule="auto"/>
        <w:jc w:val="center"/>
        <w:outlineLvl w:val="0"/>
        <w:rPr>
          <w:rFonts w:eastAsia="Batang" w:cs="Times New Roman"/>
          <w:b/>
          <w:sz w:val="28"/>
          <w:szCs w:val="28"/>
          <w:lang w:eastAsia="cs-CZ"/>
        </w:rPr>
      </w:pPr>
      <w:r w:rsidRPr="00964899">
        <w:rPr>
          <w:rFonts w:ascii="Calibri" w:eastAsia="Calibri" w:hAnsi="Calibri" w:cs="Arial"/>
          <w:b/>
          <w:sz w:val="28"/>
          <w:szCs w:val="28"/>
        </w:rPr>
        <w:t>M. Horákové 1101 – Palachova 1102</w:t>
      </w: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  <w:r w:rsidRPr="00964899">
        <w:rPr>
          <w:rFonts w:eastAsia="Batang" w:cs="Times New Roman"/>
          <w:lang w:eastAsia="cs-CZ"/>
        </w:rPr>
        <w:t xml:space="preserve">Se sídlem: </w:t>
      </w:r>
      <w:r w:rsidRPr="00964899">
        <w:rPr>
          <w:rFonts w:eastAsia="Batang" w:cs="Times New Roman"/>
          <w:lang w:eastAsia="cs-CZ"/>
        </w:rPr>
        <w:tab/>
      </w:r>
      <w:r w:rsidR="00281A4F">
        <w:rPr>
          <w:rFonts w:ascii="Calibri" w:eastAsia="Calibri" w:hAnsi="Calibri" w:cs="Arial"/>
        </w:rPr>
        <w:t>Milady</w:t>
      </w:r>
      <w:r w:rsidRPr="00964899">
        <w:rPr>
          <w:rFonts w:ascii="Calibri" w:eastAsia="Calibri" w:hAnsi="Calibri" w:cs="Arial"/>
        </w:rPr>
        <w:t xml:space="preserve"> Horákové 1101</w:t>
      </w:r>
      <w:r w:rsidR="0093399D">
        <w:rPr>
          <w:rFonts w:ascii="Calibri" w:eastAsia="Calibri" w:hAnsi="Calibri" w:cs="Arial"/>
        </w:rPr>
        <w:t>, Hradec Králové 500 06</w:t>
      </w: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  <w:r w:rsidRPr="00964899">
        <w:rPr>
          <w:rFonts w:eastAsia="Batang" w:cs="Times New Roman"/>
          <w:lang w:eastAsia="cs-CZ"/>
        </w:rPr>
        <w:t>IC:</w:t>
      </w:r>
      <w:r w:rsidRPr="00964899">
        <w:rPr>
          <w:rFonts w:eastAsia="Batang" w:cs="Times New Roman"/>
          <w:lang w:eastAsia="cs-CZ"/>
        </w:rPr>
        <w:tab/>
      </w:r>
      <w:r w:rsidRPr="00964899">
        <w:rPr>
          <w:rFonts w:eastAsia="Batang" w:cs="Times New Roman"/>
          <w:lang w:eastAsia="cs-CZ"/>
        </w:rPr>
        <w:tab/>
      </w:r>
      <w:r w:rsidRPr="00964899">
        <w:rPr>
          <w:rFonts w:ascii="Calibri" w:eastAsia="Calibri" w:hAnsi="Calibri" w:cs="Arial"/>
        </w:rPr>
        <w:t>25918591</w:t>
      </w: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  <w:r w:rsidRPr="00964899">
        <w:rPr>
          <w:rFonts w:ascii="Calibri" w:eastAsia="Calibri" w:hAnsi="Calibri" w:cs="Arial"/>
        </w:rPr>
        <w:t xml:space="preserve">zapsáno ve veřejném rejstříku vedeném u Krajského soudu v Hradci Králové v oddílu </w:t>
      </w:r>
      <w:proofErr w:type="spellStart"/>
      <w:r w:rsidRPr="00964899">
        <w:rPr>
          <w:rFonts w:ascii="Calibri" w:eastAsia="Calibri" w:hAnsi="Calibri" w:cs="Arial"/>
        </w:rPr>
        <w:t>Dr</w:t>
      </w:r>
      <w:proofErr w:type="spellEnd"/>
      <w:r w:rsidRPr="00964899">
        <w:rPr>
          <w:rFonts w:ascii="Calibri" w:eastAsia="Calibri" w:hAnsi="Calibri" w:cs="Arial"/>
        </w:rPr>
        <w:t xml:space="preserve">, </w:t>
      </w:r>
      <w:proofErr w:type="spellStart"/>
      <w:proofErr w:type="gramStart"/>
      <w:r w:rsidRPr="00964899">
        <w:rPr>
          <w:rFonts w:ascii="Calibri" w:eastAsia="Calibri" w:hAnsi="Calibri" w:cs="Arial"/>
        </w:rPr>
        <w:t>č.vl</w:t>
      </w:r>
      <w:proofErr w:type="spellEnd"/>
      <w:proofErr w:type="gramEnd"/>
      <w:r w:rsidRPr="00964899">
        <w:rPr>
          <w:rFonts w:ascii="Calibri" w:eastAsia="Calibri" w:hAnsi="Calibri" w:cs="Arial"/>
        </w:rPr>
        <w:t>. 739</w:t>
      </w:r>
      <w:r w:rsidRPr="00964899">
        <w:rPr>
          <w:rFonts w:cs="Arial"/>
        </w:rPr>
        <w:t xml:space="preserve"> </w:t>
      </w:r>
      <w:r w:rsidRPr="00964899">
        <w:rPr>
          <w:rFonts w:eastAsia="Batang" w:cs="Times New Roman"/>
          <w:lang w:eastAsia="cs-CZ"/>
        </w:rPr>
        <w:t>dále také jen „Bytové družstvo Milady Horákové</w:t>
      </w:r>
      <w:r w:rsidR="00AF5120">
        <w:rPr>
          <w:rFonts w:eastAsia="Batang" w:cs="Times New Roman"/>
          <w:lang w:eastAsia="cs-CZ"/>
        </w:rPr>
        <w:t xml:space="preserve"> 1101 – Palachova 1102</w:t>
      </w:r>
      <w:r w:rsidRPr="00964899">
        <w:rPr>
          <w:rFonts w:eastAsia="Batang" w:cs="Times New Roman"/>
          <w:lang w:eastAsia="cs-CZ"/>
        </w:rPr>
        <w:t>“ nebo jen „bytové družstvo“</w:t>
      </w:r>
    </w:p>
    <w:p w:rsidR="00964899" w:rsidRPr="00964899" w:rsidRDefault="00964899" w:rsidP="00964899">
      <w:pPr>
        <w:spacing w:after="0" w:line="240" w:lineRule="auto"/>
        <w:rPr>
          <w:rFonts w:eastAsia="Batang" w:cs="Times New Roman"/>
          <w:lang w:eastAsia="cs-CZ"/>
        </w:rPr>
      </w:pPr>
    </w:p>
    <w:p w:rsidR="00964899" w:rsidRDefault="00964899" w:rsidP="00964899">
      <w:pPr>
        <w:spacing w:after="0" w:line="240" w:lineRule="auto"/>
        <w:jc w:val="center"/>
        <w:outlineLvl w:val="0"/>
        <w:rPr>
          <w:rFonts w:eastAsia="Batang" w:cs="Times New Roman"/>
          <w:lang w:eastAsia="cs-CZ"/>
        </w:rPr>
      </w:pPr>
    </w:p>
    <w:p w:rsidR="00413B04" w:rsidRPr="00964899" w:rsidRDefault="00413B04" w:rsidP="00964899">
      <w:pPr>
        <w:spacing w:after="0" w:line="240" w:lineRule="auto"/>
        <w:jc w:val="center"/>
        <w:outlineLvl w:val="0"/>
        <w:rPr>
          <w:rFonts w:eastAsia="Batang" w:cs="Times New Roman"/>
          <w:lang w:eastAsia="cs-CZ"/>
        </w:rPr>
      </w:pPr>
    </w:p>
    <w:p w:rsidR="00964899" w:rsidRDefault="00964899" w:rsidP="00964899">
      <w:pPr>
        <w:spacing w:after="0" w:line="240" w:lineRule="auto"/>
        <w:jc w:val="center"/>
        <w:outlineLvl w:val="0"/>
        <w:rPr>
          <w:rFonts w:ascii="Calibri" w:eastAsia="Calibri" w:hAnsi="Calibri" w:cs="Arial"/>
        </w:rPr>
      </w:pPr>
      <w:r w:rsidRPr="00964899">
        <w:rPr>
          <w:rFonts w:eastAsia="Batang" w:cs="Times New Roman"/>
          <w:lang w:eastAsia="cs-CZ"/>
        </w:rPr>
        <w:t xml:space="preserve">Představenstvo Bytového družstva </w:t>
      </w:r>
      <w:r w:rsidRPr="00964899">
        <w:rPr>
          <w:rFonts w:ascii="Calibri" w:eastAsia="Calibri" w:hAnsi="Calibri" w:cs="Arial"/>
        </w:rPr>
        <w:t>M. Horákové 1101 – Palachova 1102</w:t>
      </w:r>
    </w:p>
    <w:p w:rsidR="00413B04" w:rsidRPr="00964899" w:rsidRDefault="00413B04" w:rsidP="00964899">
      <w:pPr>
        <w:spacing w:after="0" w:line="240" w:lineRule="auto"/>
        <w:jc w:val="center"/>
        <w:outlineLvl w:val="0"/>
        <w:rPr>
          <w:rFonts w:eastAsia="Batang" w:cs="Times New Roman"/>
          <w:b/>
          <w:sz w:val="28"/>
          <w:szCs w:val="28"/>
          <w:lang w:eastAsia="cs-CZ"/>
        </w:rPr>
      </w:pPr>
    </w:p>
    <w:p w:rsidR="00964899" w:rsidRPr="00964899" w:rsidRDefault="00964899" w:rsidP="00964899">
      <w:pPr>
        <w:spacing w:after="0" w:line="240" w:lineRule="auto"/>
        <w:rPr>
          <w:rFonts w:ascii="Calibri Light" w:eastAsia="Batang" w:hAnsi="Calibri Light" w:cs="Times New Roman"/>
          <w:lang w:eastAsia="cs-CZ"/>
        </w:rPr>
      </w:pPr>
    </w:p>
    <w:p w:rsidR="00964899" w:rsidRPr="00413B04" w:rsidRDefault="00964899" w:rsidP="00964899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30"/>
          <w:szCs w:val="30"/>
          <w:lang w:eastAsia="cs-CZ"/>
        </w:rPr>
      </w:pPr>
      <w:r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>svolává členskou schůzi bytového družstva,</w:t>
      </w:r>
    </w:p>
    <w:p w:rsidR="00964899" w:rsidRPr="002D30BF" w:rsidRDefault="00964899" w:rsidP="00964899">
      <w:pPr>
        <w:spacing w:after="0" w:line="240" w:lineRule="auto"/>
        <w:rPr>
          <w:rFonts w:ascii="Calibri Light" w:eastAsia="Batang" w:hAnsi="Calibri Light" w:cs="Times New Roman"/>
          <w:b/>
          <w:lang w:eastAsia="cs-CZ"/>
        </w:rPr>
      </w:pPr>
    </w:p>
    <w:p w:rsidR="00964899" w:rsidRPr="00413B04" w:rsidRDefault="00964899" w:rsidP="00964899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30"/>
          <w:szCs w:val="30"/>
          <w:lang w:eastAsia="cs-CZ"/>
        </w:rPr>
      </w:pPr>
      <w:r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 xml:space="preserve">která se koná </w:t>
      </w:r>
      <w:r w:rsidR="002D635D">
        <w:rPr>
          <w:rFonts w:ascii="Calibri Light" w:eastAsia="Batang" w:hAnsi="Calibri Light" w:cs="Times New Roman"/>
          <w:b/>
          <w:sz w:val="30"/>
          <w:szCs w:val="30"/>
          <w:lang w:eastAsia="cs-CZ"/>
        </w:rPr>
        <w:t>v úterý</w:t>
      </w:r>
      <w:r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 xml:space="preserve"> </w:t>
      </w:r>
      <w:r w:rsidR="0045092C">
        <w:rPr>
          <w:rFonts w:ascii="Calibri Light" w:eastAsia="Batang" w:hAnsi="Calibri Light" w:cs="Times New Roman"/>
          <w:b/>
          <w:sz w:val="30"/>
          <w:szCs w:val="30"/>
          <w:u w:val="single"/>
          <w:lang w:eastAsia="cs-CZ"/>
        </w:rPr>
        <w:t>15. 5</w:t>
      </w:r>
      <w:r w:rsidR="008F3EB0">
        <w:rPr>
          <w:rFonts w:ascii="Calibri Light" w:eastAsia="Batang" w:hAnsi="Calibri Light" w:cs="Times New Roman"/>
          <w:b/>
          <w:sz w:val="30"/>
          <w:szCs w:val="30"/>
          <w:u w:val="single"/>
          <w:lang w:eastAsia="cs-CZ"/>
        </w:rPr>
        <w:t>. 201</w:t>
      </w:r>
      <w:r w:rsidR="0045092C">
        <w:rPr>
          <w:rFonts w:ascii="Calibri Light" w:eastAsia="Batang" w:hAnsi="Calibri Light" w:cs="Times New Roman"/>
          <w:b/>
          <w:sz w:val="30"/>
          <w:szCs w:val="30"/>
          <w:u w:val="single"/>
          <w:lang w:eastAsia="cs-CZ"/>
        </w:rPr>
        <w:t>7, od 17:3</w:t>
      </w:r>
      <w:r w:rsidRPr="00413B04">
        <w:rPr>
          <w:rFonts w:ascii="Calibri Light" w:eastAsia="Batang" w:hAnsi="Calibri Light" w:cs="Times New Roman"/>
          <w:b/>
          <w:sz w:val="30"/>
          <w:szCs w:val="30"/>
          <w:u w:val="single"/>
          <w:lang w:eastAsia="cs-CZ"/>
        </w:rPr>
        <w:t>0 hodin</w:t>
      </w:r>
    </w:p>
    <w:p w:rsidR="00964899" w:rsidRPr="002D30BF" w:rsidRDefault="00964899" w:rsidP="00964899">
      <w:pPr>
        <w:spacing w:after="0" w:line="240" w:lineRule="auto"/>
        <w:rPr>
          <w:rFonts w:ascii="Calibri Light" w:eastAsia="Batang" w:hAnsi="Calibri Light" w:cs="Times New Roman"/>
          <w:b/>
          <w:lang w:eastAsia="cs-CZ"/>
        </w:rPr>
      </w:pPr>
    </w:p>
    <w:p w:rsidR="00964899" w:rsidRPr="00413B04" w:rsidRDefault="00281323" w:rsidP="00964899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30"/>
          <w:szCs w:val="30"/>
          <w:lang w:eastAsia="cs-CZ"/>
        </w:rPr>
      </w:pPr>
      <w:r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 xml:space="preserve">v sušárně </w:t>
      </w:r>
      <w:r w:rsidR="00964899"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>domu Milady Horákové 1101, Hradec Králové</w:t>
      </w:r>
    </w:p>
    <w:p w:rsidR="00964899" w:rsidRPr="002D30BF" w:rsidRDefault="00964899" w:rsidP="00964899">
      <w:pPr>
        <w:spacing w:after="0" w:line="240" w:lineRule="auto"/>
        <w:rPr>
          <w:rFonts w:ascii="Calibri Light" w:eastAsia="Batang" w:hAnsi="Calibri Light" w:cs="Times New Roman"/>
          <w:b/>
          <w:lang w:eastAsia="cs-CZ"/>
        </w:rPr>
      </w:pPr>
    </w:p>
    <w:p w:rsidR="00964899" w:rsidRPr="00413B04" w:rsidRDefault="0045092C" w:rsidP="00964899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30"/>
          <w:szCs w:val="30"/>
          <w:lang w:eastAsia="cs-CZ"/>
        </w:rPr>
      </w:pPr>
      <w:r>
        <w:rPr>
          <w:rFonts w:ascii="Calibri Light" w:eastAsia="Batang" w:hAnsi="Calibri Light" w:cs="Times New Roman"/>
          <w:b/>
          <w:sz w:val="30"/>
          <w:szCs w:val="30"/>
          <w:lang w:eastAsia="cs-CZ"/>
        </w:rPr>
        <w:t>prezence členů od 17</w:t>
      </w:r>
      <w:r w:rsidR="00281323"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>:</w:t>
      </w:r>
      <w:r>
        <w:rPr>
          <w:rFonts w:ascii="Calibri Light" w:eastAsia="Batang" w:hAnsi="Calibri Light" w:cs="Times New Roman"/>
          <w:b/>
          <w:sz w:val="30"/>
          <w:szCs w:val="30"/>
          <w:lang w:eastAsia="cs-CZ"/>
        </w:rPr>
        <w:t>2</w:t>
      </w:r>
      <w:r w:rsidR="00281323"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>0</w:t>
      </w:r>
      <w:r w:rsidR="00964899" w:rsidRPr="00413B04">
        <w:rPr>
          <w:rFonts w:ascii="Calibri Light" w:eastAsia="Batang" w:hAnsi="Calibri Light" w:cs="Times New Roman"/>
          <w:b/>
          <w:sz w:val="30"/>
          <w:szCs w:val="30"/>
          <w:lang w:eastAsia="cs-CZ"/>
        </w:rPr>
        <w:t xml:space="preserve"> hod</w:t>
      </w:r>
    </w:p>
    <w:p w:rsidR="00281323" w:rsidRDefault="00281323" w:rsidP="00964899">
      <w:pPr>
        <w:spacing w:after="0" w:line="240" w:lineRule="auto"/>
        <w:rPr>
          <w:rFonts w:eastAsia="Batang" w:cs="Times New Roman"/>
          <w:b/>
          <w:lang w:eastAsia="cs-CZ"/>
        </w:rPr>
      </w:pPr>
    </w:p>
    <w:p w:rsidR="00281323" w:rsidRDefault="00281323" w:rsidP="00964899">
      <w:pPr>
        <w:spacing w:after="0" w:line="240" w:lineRule="auto"/>
        <w:rPr>
          <w:rFonts w:eastAsia="Batang" w:cs="Times New Roman"/>
          <w:b/>
          <w:lang w:eastAsia="cs-CZ"/>
        </w:rPr>
      </w:pPr>
    </w:p>
    <w:p w:rsidR="00281323" w:rsidRDefault="00281323" w:rsidP="00964899">
      <w:pPr>
        <w:spacing w:after="0" w:line="240" w:lineRule="auto"/>
        <w:rPr>
          <w:rFonts w:eastAsia="Batang" w:cs="Times New Roman"/>
          <w:b/>
          <w:lang w:eastAsia="cs-CZ"/>
        </w:rPr>
      </w:pPr>
    </w:p>
    <w:p w:rsidR="00964899" w:rsidRDefault="00E77099" w:rsidP="00964899">
      <w:pPr>
        <w:spacing w:after="0" w:line="240" w:lineRule="auto"/>
        <w:rPr>
          <w:rFonts w:eastAsia="Batang" w:cs="Times New Roman"/>
          <w:b/>
          <w:lang w:eastAsia="cs-CZ"/>
        </w:rPr>
      </w:pPr>
      <w:r>
        <w:rPr>
          <w:rFonts w:eastAsia="Batang" w:cs="Times New Roman"/>
          <w:b/>
          <w:lang w:eastAsia="cs-CZ"/>
        </w:rPr>
        <w:t>Program schůze</w:t>
      </w:r>
      <w:r w:rsidR="00964899" w:rsidRPr="00AF5120">
        <w:rPr>
          <w:rFonts w:eastAsia="Batang" w:cs="Times New Roman"/>
          <w:b/>
          <w:lang w:eastAsia="cs-CZ"/>
        </w:rPr>
        <w:t>:</w:t>
      </w:r>
    </w:p>
    <w:p w:rsidR="00AF5120" w:rsidRPr="00AF5120" w:rsidRDefault="00AF5120" w:rsidP="00964899">
      <w:pPr>
        <w:spacing w:after="0" w:line="240" w:lineRule="auto"/>
        <w:rPr>
          <w:rFonts w:eastAsia="Batang" w:cs="Times New Roman"/>
          <w:b/>
          <w:lang w:eastAsia="cs-CZ"/>
        </w:rPr>
      </w:pPr>
    </w:p>
    <w:p w:rsidR="00AF5120" w:rsidRPr="00AF5120" w:rsidRDefault="00653871" w:rsidP="00AF5120">
      <w:pPr>
        <w:pStyle w:val="Text"/>
        <w:numPr>
          <w:ilvl w:val="0"/>
          <w:numId w:val="2"/>
        </w:numPr>
        <w:rPr>
          <w:rFonts w:asciiTheme="minorHAnsi" w:eastAsia="Helvetica" w:hAnsiTheme="minorHAnsi" w:cs="Helvetica"/>
        </w:rPr>
      </w:pPr>
      <w:r>
        <w:rPr>
          <w:rFonts w:asciiTheme="minorHAnsi" w:hAnsiTheme="minorHAnsi"/>
        </w:rPr>
        <w:t>Z</w:t>
      </w:r>
      <w:r w:rsidR="00AF5120" w:rsidRPr="00AF5120">
        <w:rPr>
          <w:rFonts w:asciiTheme="minorHAnsi" w:hAnsiTheme="minorHAnsi"/>
        </w:rPr>
        <w:t>ahájení, kontrola usnášeníschopnosti</w:t>
      </w:r>
    </w:p>
    <w:p w:rsidR="00AF5120" w:rsidRPr="00AF5120" w:rsidRDefault="00D30DC6" w:rsidP="00AF512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Finanční zpráva o </w:t>
      </w:r>
      <w:r w:rsidR="0045092C">
        <w:rPr>
          <w:rFonts w:eastAsia="Times New Roman" w:cs="Times New Roman"/>
          <w:lang w:eastAsia="cs-CZ"/>
        </w:rPr>
        <w:t>hospodaření družstva za rok 2016</w:t>
      </w:r>
      <w:r>
        <w:rPr>
          <w:rFonts w:eastAsia="Times New Roman" w:cs="Times New Roman"/>
          <w:lang w:eastAsia="cs-CZ"/>
        </w:rPr>
        <w:tab/>
      </w:r>
    </w:p>
    <w:p w:rsidR="00EE0D14" w:rsidRPr="00EE0D14" w:rsidRDefault="0045092C" w:rsidP="00AF5120">
      <w:pPr>
        <w:pStyle w:val="Text"/>
        <w:numPr>
          <w:ilvl w:val="0"/>
          <w:numId w:val="2"/>
        </w:numPr>
        <w:rPr>
          <w:rFonts w:asciiTheme="minorHAnsi" w:eastAsia="Helvetica" w:hAnsiTheme="minorHAnsi" w:cs="Helvetica"/>
        </w:rPr>
      </w:pPr>
      <w:r>
        <w:rPr>
          <w:rFonts w:asciiTheme="minorHAnsi" w:hAnsiTheme="minorHAnsi"/>
        </w:rPr>
        <w:t>Čištění fasády domu</w:t>
      </w:r>
    </w:p>
    <w:p w:rsidR="00964899" w:rsidRPr="00EE0D14" w:rsidRDefault="00AF5120" w:rsidP="00AF5120">
      <w:pPr>
        <w:pStyle w:val="Text"/>
        <w:numPr>
          <w:ilvl w:val="0"/>
          <w:numId w:val="2"/>
        </w:numPr>
        <w:rPr>
          <w:rFonts w:asciiTheme="minorHAnsi" w:eastAsia="Batang" w:hAnsiTheme="minorHAnsi" w:cs="Times New Roman"/>
        </w:rPr>
      </w:pPr>
      <w:bookmarkStart w:id="0" w:name="_GoBack"/>
      <w:bookmarkEnd w:id="0"/>
      <w:r w:rsidRPr="00EE0D14">
        <w:rPr>
          <w:rFonts w:asciiTheme="minorHAnsi" w:hAnsiTheme="minorHAnsi"/>
        </w:rPr>
        <w:t>Ostatní</w:t>
      </w:r>
      <w:r w:rsidR="00EE0D14" w:rsidRPr="00EE0D14">
        <w:rPr>
          <w:rFonts w:asciiTheme="minorHAnsi" w:hAnsiTheme="minorHAnsi"/>
        </w:rPr>
        <w:t xml:space="preserve">  - d</w:t>
      </w:r>
      <w:r w:rsidR="00964899" w:rsidRPr="00EE0D14">
        <w:rPr>
          <w:rFonts w:asciiTheme="minorHAnsi" w:eastAsia="Batang" w:hAnsiTheme="minorHAnsi" w:cs="Times New Roman"/>
        </w:rPr>
        <w:t>iskuse</w:t>
      </w:r>
    </w:p>
    <w:p w:rsidR="00AF5120" w:rsidRPr="00AF5120" w:rsidRDefault="00AF5120" w:rsidP="00AF5120">
      <w:pPr>
        <w:spacing w:after="0" w:line="240" w:lineRule="auto"/>
        <w:rPr>
          <w:rFonts w:eastAsia="Batang" w:cs="Times New Roman"/>
          <w:lang w:eastAsia="cs-CZ"/>
        </w:rPr>
      </w:pPr>
    </w:p>
    <w:p w:rsidR="00AF5120" w:rsidRDefault="00AF5120" w:rsidP="00AF5120">
      <w:pPr>
        <w:pStyle w:val="Text"/>
        <w:rPr>
          <w:rFonts w:asciiTheme="minorHAnsi" w:hAnsiTheme="minorHAnsi"/>
        </w:rPr>
      </w:pPr>
    </w:p>
    <w:p w:rsidR="00AF5120" w:rsidRDefault="00AF5120" w:rsidP="00AF5120">
      <w:pPr>
        <w:pStyle w:val="Text"/>
        <w:rPr>
          <w:rFonts w:asciiTheme="minorHAnsi" w:hAnsiTheme="minorHAnsi"/>
        </w:rPr>
      </w:pPr>
    </w:p>
    <w:p w:rsidR="00296EEC" w:rsidRPr="004E3647" w:rsidRDefault="00AF5120" w:rsidP="00AF5120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4E3647">
        <w:rPr>
          <w:rFonts w:eastAsia="Times New Roman" w:cs="Times New Roman"/>
          <w:b/>
          <w:lang w:eastAsia="cs-CZ"/>
        </w:rPr>
        <w:t xml:space="preserve">Žádáme členy o maximální účast. </w:t>
      </w:r>
    </w:p>
    <w:p w:rsidR="00AF5120" w:rsidRPr="00AF5120" w:rsidRDefault="00AF5120" w:rsidP="00AF5120">
      <w:pPr>
        <w:spacing w:after="0" w:line="240" w:lineRule="auto"/>
        <w:rPr>
          <w:rFonts w:eastAsia="Times New Roman" w:cs="Times New Roman"/>
          <w:lang w:eastAsia="cs-CZ"/>
        </w:rPr>
      </w:pPr>
      <w:r w:rsidRPr="00AF5120">
        <w:rPr>
          <w:rFonts w:eastAsia="Times New Roman" w:cs="Times New Roman"/>
          <w:lang w:eastAsia="cs-CZ"/>
        </w:rPr>
        <w:t>Nemůžete-li se členské schůze zúčastnit, můžete se</w:t>
      </w:r>
      <w:r>
        <w:rPr>
          <w:rFonts w:eastAsia="Times New Roman" w:cs="Times New Roman"/>
          <w:lang w:eastAsia="cs-CZ"/>
        </w:rPr>
        <w:t xml:space="preserve"> </w:t>
      </w:r>
      <w:r w:rsidRPr="00AF5120">
        <w:rPr>
          <w:rFonts w:eastAsia="Times New Roman" w:cs="Times New Roman"/>
          <w:lang w:eastAsia="cs-CZ"/>
        </w:rPr>
        <w:t>pro účast na členské schůzi nechat zastoupit. Plná moc pro zastupování musí být písemná s</w:t>
      </w:r>
      <w:r>
        <w:rPr>
          <w:rFonts w:eastAsia="Times New Roman" w:cs="Times New Roman"/>
          <w:lang w:eastAsia="cs-CZ"/>
        </w:rPr>
        <w:t xml:space="preserve"> </w:t>
      </w:r>
      <w:r w:rsidRPr="00AF5120">
        <w:rPr>
          <w:rFonts w:eastAsia="Times New Roman" w:cs="Times New Roman"/>
          <w:lang w:eastAsia="cs-CZ"/>
        </w:rPr>
        <w:t xml:space="preserve">úředně ověřeným </w:t>
      </w:r>
      <w:r>
        <w:rPr>
          <w:rFonts w:eastAsia="Times New Roman" w:cs="Times New Roman"/>
          <w:lang w:eastAsia="cs-CZ"/>
        </w:rPr>
        <w:t>p</w:t>
      </w:r>
      <w:r w:rsidRPr="00AF5120">
        <w:rPr>
          <w:rFonts w:eastAsia="Times New Roman" w:cs="Times New Roman"/>
          <w:lang w:eastAsia="cs-CZ"/>
        </w:rPr>
        <w:t>odpisem zmocnitele.</w:t>
      </w:r>
      <w:r>
        <w:rPr>
          <w:rFonts w:eastAsia="Times New Roman" w:cs="Times New Roman"/>
          <w:lang w:eastAsia="cs-CZ"/>
        </w:rPr>
        <w:t xml:space="preserve"> </w:t>
      </w:r>
      <w:r w:rsidRPr="00AF5120">
        <w:rPr>
          <w:rFonts w:eastAsia="Times New Roman" w:cs="Times New Roman"/>
          <w:lang w:eastAsia="cs-CZ"/>
        </w:rPr>
        <w:t>Nikdo však nesmí být na jednání členské schůze zmocněncem více než jedné</w:t>
      </w:r>
      <w:r w:rsidR="00296EEC">
        <w:rPr>
          <w:rFonts w:eastAsia="Times New Roman" w:cs="Times New Roman"/>
          <w:lang w:eastAsia="cs-CZ"/>
        </w:rPr>
        <w:t xml:space="preserve"> </w:t>
      </w:r>
      <w:r w:rsidRPr="00AF5120">
        <w:rPr>
          <w:rFonts w:eastAsia="Times New Roman" w:cs="Times New Roman"/>
          <w:lang w:eastAsia="cs-CZ"/>
        </w:rPr>
        <w:t>třetiny všech členů bytového družstva. Zástupce člena bytového družstva se zároveň prokáže</w:t>
      </w:r>
      <w:r w:rsidR="00296EEC">
        <w:rPr>
          <w:rFonts w:eastAsia="Times New Roman" w:cs="Times New Roman"/>
          <w:lang w:eastAsia="cs-CZ"/>
        </w:rPr>
        <w:t xml:space="preserve"> </w:t>
      </w:r>
      <w:r w:rsidRPr="00AF5120">
        <w:rPr>
          <w:rFonts w:eastAsia="Times New Roman" w:cs="Times New Roman"/>
          <w:lang w:eastAsia="cs-CZ"/>
        </w:rPr>
        <w:t xml:space="preserve">občanským průkazem, případně jiným </w:t>
      </w:r>
      <w:r w:rsidR="00296EEC">
        <w:rPr>
          <w:rFonts w:eastAsia="Times New Roman" w:cs="Times New Roman"/>
          <w:lang w:eastAsia="cs-CZ"/>
        </w:rPr>
        <w:t>d</w:t>
      </w:r>
      <w:r w:rsidRPr="00AF5120">
        <w:rPr>
          <w:rFonts w:eastAsia="Times New Roman" w:cs="Times New Roman"/>
          <w:lang w:eastAsia="cs-CZ"/>
        </w:rPr>
        <w:t>okladem osvědčujícím jeho totožnost.</w:t>
      </w:r>
    </w:p>
    <w:p w:rsidR="00AF5120" w:rsidRDefault="00AF5120" w:rsidP="00AF5120">
      <w:pPr>
        <w:pStyle w:val="Text"/>
        <w:rPr>
          <w:rFonts w:asciiTheme="minorHAnsi" w:hAnsiTheme="minorHAnsi"/>
        </w:rPr>
      </w:pPr>
    </w:p>
    <w:p w:rsidR="00AF5120" w:rsidRPr="00AF5120" w:rsidRDefault="00AF5120" w:rsidP="00AF5120">
      <w:pPr>
        <w:spacing w:after="0" w:line="240" w:lineRule="auto"/>
        <w:rPr>
          <w:rFonts w:ascii="Calibri Light" w:eastAsia="Batang" w:hAnsi="Calibri Light" w:cs="Times New Roman"/>
          <w:lang w:eastAsia="cs-CZ"/>
        </w:rPr>
      </w:pPr>
    </w:p>
    <w:p w:rsidR="00AF5120" w:rsidRPr="00AF5120" w:rsidRDefault="00AF5120" w:rsidP="00AF5120">
      <w:pPr>
        <w:pStyle w:val="Text"/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</w:t>
      </w:r>
      <w:r w:rsidRPr="00AF5120">
        <w:rPr>
          <w:rFonts w:asciiTheme="minorHAnsi" w:hAnsiTheme="minorHAnsi"/>
          <w:i/>
        </w:rPr>
        <w:t xml:space="preserve">a </w:t>
      </w:r>
      <w:r>
        <w:rPr>
          <w:rFonts w:asciiTheme="minorHAnsi" w:hAnsiTheme="minorHAnsi"/>
          <w:i/>
        </w:rPr>
        <w:t>představenstvo B</w:t>
      </w:r>
      <w:r w:rsidR="004E3647">
        <w:rPr>
          <w:rFonts w:asciiTheme="minorHAnsi" w:hAnsiTheme="minorHAnsi"/>
          <w:i/>
        </w:rPr>
        <w:t>y</w:t>
      </w:r>
      <w:r>
        <w:rPr>
          <w:rFonts w:asciiTheme="minorHAnsi" w:hAnsiTheme="minorHAnsi"/>
          <w:i/>
        </w:rPr>
        <w:t>tového družstva</w:t>
      </w:r>
    </w:p>
    <w:p w:rsidR="00AF5120" w:rsidRPr="00AF5120" w:rsidRDefault="00AF5120" w:rsidP="00AF5120">
      <w:pPr>
        <w:pStyle w:val="Text"/>
        <w:rPr>
          <w:rFonts w:asciiTheme="minorHAnsi" w:hAnsiTheme="minorHAnsi"/>
          <w:i/>
        </w:rPr>
      </w:pPr>
    </w:p>
    <w:p w:rsidR="00E6536E" w:rsidRPr="00964899" w:rsidRDefault="00AF5120" w:rsidP="00413B04">
      <w:pPr>
        <w:pStyle w:val="Text"/>
        <w:ind w:left="4248" w:firstLine="708"/>
        <w:rPr>
          <w:rFonts w:ascii="Calibri Light" w:eastAsia="Batang" w:hAnsi="Calibri Light"/>
        </w:rPr>
      </w:pPr>
      <w:r w:rsidRPr="00AF5120">
        <w:rPr>
          <w:rFonts w:asciiTheme="minorHAnsi" w:hAnsiTheme="minorHAnsi"/>
          <w:i/>
        </w:rPr>
        <w:t>Roman Jacko, předseda BD</w:t>
      </w:r>
    </w:p>
    <w:sectPr w:rsidR="00E6536E" w:rsidRPr="00964899" w:rsidSect="00E6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9B8"/>
    <w:multiLevelType w:val="multilevel"/>
    <w:tmpl w:val="5FDC043A"/>
    <w:numStyleLink w:val="List0"/>
  </w:abstractNum>
  <w:abstractNum w:abstractNumId="1" w15:restartNumberingAfterBreak="0">
    <w:nsid w:val="5BB909EB"/>
    <w:multiLevelType w:val="multilevel"/>
    <w:tmpl w:val="5FDC043A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99"/>
    <w:rsid w:val="00026B82"/>
    <w:rsid w:val="0004793B"/>
    <w:rsid w:val="0016725D"/>
    <w:rsid w:val="00174497"/>
    <w:rsid w:val="001D7A4F"/>
    <w:rsid w:val="00281323"/>
    <w:rsid w:val="00281A4F"/>
    <w:rsid w:val="00296EEC"/>
    <w:rsid w:val="002D30BF"/>
    <w:rsid w:val="002D635D"/>
    <w:rsid w:val="00413B04"/>
    <w:rsid w:val="00445F42"/>
    <w:rsid w:val="0045092C"/>
    <w:rsid w:val="004E3647"/>
    <w:rsid w:val="00653871"/>
    <w:rsid w:val="007B3A1C"/>
    <w:rsid w:val="00816007"/>
    <w:rsid w:val="008F3EB0"/>
    <w:rsid w:val="0093399D"/>
    <w:rsid w:val="00964899"/>
    <w:rsid w:val="00A41E19"/>
    <w:rsid w:val="00AF5120"/>
    <w:rsid w:val="00C131BC"/>
    <w:rsid w:val="00D30DC6"/>
    <w:rsid w:val="00D4285C"/>
    <w:rsid w:val="00DA2777"/>
    <w:rsid w:val="00E6536E"/>
    <w:rsid w:val="00E77099"/>
    <w:rsid w:val="00EE0D14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4339"/>
  <w15:docId w15:val="{872F138B-AA0F-44F2-B5EC-CFCE7731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AF51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numbering" w:customStyle="1" w:styleId="List0">
    <w:name w:val="List 0"/>
    <w:basedOn w:val="Bezseznamu"/>
    <w:rsid w:val="00AF512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A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Nahradni</dc:creator>
  <cp:lastModifiedBy>Tomáš Pikora</cp:lastModifiedBy>
  <cp:revision>2</cp:revision>
  <dcterms:created xsi:type="dcterms:W3CDTF">2017-04-28T13:27:00Z</dcterms:created>
  <dcterms:modified xsi:type="dcterms:W3CDTF">2017-04-28T13:27:00Z</dcterms:modified>
</cp:coreProperties>
</file>